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A9" w:rsidRPr="001A558D" w:rsidRDefault="002A0EA9" w:rsidP="00456F52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b/>
          <w:sz w:val="25"/>
          <w:szCs w:val="25"/>
        </w:rPr>
      </w:pPr>
      <w:r w:rsidRPr="001A558D">
        <w:rPr>
          <w:rFonts w:ascii="Times Armenian" w:hAnsi="Times Armenian" w:cs="TimesArmenianPSMT"/>
          <w:b/>
          <w:sz w:val="25"/>
          <w:szCs w:val="25"/>
        </w:rPr>
        <w:t>Ð³í»Éí³Í N 1</w:t>
      </w:r>
    </w:p>
    <w:p w:rsidR="00CF5E2E" w:rsidRPr="007B1654" w:rsidRDefault="002A0EA9" w:rsidP="00CF5E2E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lang w:val="es-ES"/>
        </w:rPr>
      </w:pPr>
      <w:r w:rsidRPr="006D0B4D">
        <w:rPr>
          <w:rFonts w:ascii="Times Armenian" w:hAnsi="Times Armenian" w:cs="TimesArmenianPSMT"/>
          <w:sz w:val="25"/>
          <w:szCs w:val="25"/>
        </w:rPr>
        <w:t>N</w:t>
      </w:r>
      <w:r w:rsidR="00EE48B3">
        <w:rPr>
          <w:rFonts w:ascii="Sylfaen" w:hAnsi="Sylfaen" w:cs="TimesArmenianPSMT"/>
          <w:sz w:val="25"/>
          <w:szCs w:val="25"/>
        </w:rPr>
        <w:t>ՀՀՆԱ-</w:t>
      </w:r>
      <w:r>
        <w:rPr>
          <w:rFonts w:ascii="Sylfaen" w:hAnsi="Sylfaen" w:cs="TimesArmenianPSMT"/>
          <w:sz w:val="25"/>
          <w:szCs w:val="25"/>
        </w:rPr>
        <w:t>ՇՀ</w:t>
      </w:r>
      <w:r w:rsidRPr="006D0B4D">
        <w:rPr>
          <w:rFonts w:ascii="Times Armenian" w:hAnsi="Times Armenian" w:cs="TimesArmenianPSMT"/>
          <w:sz w:val="25"/>
          <w:szCs w:val="25"/>
        </w:rPr>
        <w:t>²äÒ´ - 1</w:t>
      </w:r>
      <w:r>
        <w:rPr>
          <w:rFonts w:ascii="Times Armenian" w:hAnsi="Times Armenian" w:cs="TimesArmenianPSMT"/>
          <w:sz w:val="25"/>
          <w:szCs w:val="25"/>
        </w:rPr>
        <w:t>1/11</w:t>
      </w:r>
      <w:r w:rsidR="00C340A1">
        <w:rPr>
          <w:rFonts w:ascii="Times Armenian" w:hAnsi="Times Armenian" w:cs="TimesArmenianPSMT"/>
          <w:sz w:val="25"/>
          <w:szCs w:val="25"/>
        </w:rPr>
        <w:t>-</w:t>
      </w:r>
      <w:r w:rsidR="001D0FCE">
        <w:rPr>
          <w:rFonts w:ascii="Times Armenian" w:hAnsi="Times Armenian" w:cs="TimesArmenianPSMT"/>
          <w:sz w:val="25"/>
          <w:szCs w:val="25"/>
        </w:rPr>
        <w:t xml:space="preserve">108 </w:t>
      </w:r>
      <w:r w:rsidR="00CF5E2E" w:rsidRPr="007B1654">
        <w:rPr>
          <w:rFonts w:ascii="GHEA Grapalat" w:hAnsi="GHEA Grapalat" w:cs="Sylfaen"/>
          <w:lang w:val="pt-BR" w:eastAsia="zh-CN"/>
        </w:rPr>
        <w:t>ծա</w:t>
      </w:r>
      <w:r w:rsidR="00CF5E2E" w:rsidRPr="007B1654">
        <w:rPr>
          <w:rFonts w:ascii="GHEA Grapalat" w:hAnsi="GHEA Grapalat"/>
          <w:lang w:val="es-ES"/>
        </w:rPr>
        <w:t>ծկագրով</w:t>
      </w:r>
    </w:p>
    <w:p w:rsidR="00CF5E2E" w:rsidRPr="007B1654" w:rsidRDefault="001D0FCE" w:rsidP="00CF5E2E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lang w:val="hy-AM"/>
        </w:rPr>
      </w:pPr>
      <w:r w:rsidRPr="007B1654">
        <w:rPr>
          <w:rFonts w:ascii="GHEA Grapalat" w:hAnsi="GHEA Grapalat"/>
          <w:lang w:val="es-ES"/>
        </w:rPr>
        <w:t>Ը</w:t>
      </w:r>
      <w:r w:rsidR="00CF5E2E" w:rsidRPr="007B1654">
        <w:rPr>
          <w:rFonts w:ascii="GHEA Grapalat" w:hAnsi="GHEA Grapalat"/>
          <w:lang w:val="es-ES"/>
        </w:rPr>
        <w:t>նթացակարգի</w:t>
      </w:r>
      <w:r>
        <w:rPr>
          <w:rFonts w:ascii="GHEA Grapalat" w:hAnsi="GHEA Grapalat"/>
          <w:lang w:val="es-ES"/>
        </w:rPr>
        <w:t xml:space="preserve"> </w:t>
      </w:r>
      <w:r w:rsidR="00CF5E2E" w:rsidRPr="007B1654">
        <w:rPr>
          <w:rFonts w:ascii="GHEA Grapalat" w:hAnsi="GHEA Grapalat"/>
          <w:lang w:val="es-ES"/>
        </w:rPr>
        <w:t>հրավերի</w:t>
      </w:r>
    </w:p>
    <w:p w:rsidR="002A0EA9" w:rsidRPr="00DE268F" w:rsidRDefault="002A0EA9" w:rsidP="00D029DA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ArialArmenianMT"/>
          <w:sz w:val="23"/>
          <w:szCs w:val="25"/>
        </w:rPr>
      </w:pPr>
    </w:p>
    <w:p w:rsidR="00440D71" w:rsidRPr="007F50C6" w:rsidRDefault="00440D71" w:rsidP="00456F52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sz w:val="20"/>
          <w:szCs w:val="20"/>
        </w:rPr>
      </w:pPr>
    </w:p>
    <w:p w:rsidR="009C5A95" w:rsidRDefault="009C5A95" w:rsidP="00456F52">
      <w:pPr>
        <w:spacing w:after="0" w:line="240" w:lineRule="auto"/>
        <w:jc w:val="center"/>
        <w:rPr>
          <w:rFonts w:ascii="Times Armenian" w:hAnsi="Times Armenian" w:cs="TimesArmenianPSMT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p w:rsidR="00485E6E" w:rsidRPr="007F50C6" w:rsidRDefault="00485E6E" w:rsidP="00456F52">
      <w:pPr>
        <w:spacing w:after="0" w:line="240" w:lineRule="auto"/>
        <w:jc w:val="center"/>
        <w:rPr>
          <w:rFonts w:ascii="Times Armenian" w:hAnsi="Times Armenian"/>
          <w:sz w:val="20"/>
          <w:szCs w:val="20"/>
        </w:rPr>
      </w:pPr>
    </w:p>
    <w:tbl>
      <w:tblPr>
        <w:tblW w:w="11025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0"/>
        <w:gridCol w:w="2160"/>
        <w:gridCol w:w="990"/>
        <w:gridCol w:w="6458"/>
        <w:gridCol w:w="1057"/>
      </w:tblGrid>
      <w:tr w:rsidR="00456F52" w:rsidRPr="00DF37BA" w:rsidTr="001D0FCE">
        <w:trPr>
          <w:jc w:val="center"/>
        </w:trPr>
        <w:tc>
          <w:tcPr>
            <w:tcW w:w="36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CF5E2E">
              <w:rPr>
                <w:rFonts w:ascii="Sylfaen" w:hAnsi="Sylfaen" w:cs="TimesArmenianPSMT"/>
                <w:sz w:val="24"/>
                <w:szCs w:val="24"/>
              </w:rPr>
              <w:t>Հ/Հ</w:t>
            </w:r>
          </w:p>
        </w:tc>
        <w:tc>
          <w:tcPr>
            <w:tcW w:w="2160" w:type="dxa"/>
            <w:vAlign w:val="center"/>
          </w:tcPr>
          <w:p w:rsidR="00456F52" w:rsidRPr="00CF5E2E" w:rsidRDefault="00456F52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²äð²ÜøÜºðÆ</w:t>
            </w:r>
          </w:p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456F52" w:rsidRPr="00CF5E2E" w:rsidRDefault="00456F52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â³÷Ç</w:t>
            </w:r>
          </w:p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ÙÇ³íáñÁ</w:t>
            </w:r>
          </w:p>
        </w:tc>
        <w:tc>
          <w:tcPr>
            <w:tcW w:w="6458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´ÝáõÃ³·ÇñÁ</w:t>
            </w:r>
          </w:p>
        </w:tc>
        <w:tc>
          <w:tcPr>
            <w:tcW w:w="1057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4"/>
                <w:szCs w:val="24"/>
              </w:rPr>
            </w:pPr>
            <w:r w:rsidRPr="00CF5E2E">
              <w:rPr>
                <w:rFonts w:ascii="Sylfaen" w:hAnsi="Sylfaen" w:cs="TimesArmenianPSMT"/>
                <w:sz w:val="24"/>
                <w:szCs w:val="24"/>
              </w:rPr>
              <w:t>քանակը</w:t>
            </w:r>
          </w:p>
        </w:tc>
      </w:tr>
      <w:tr w:rsidR="001A558D" w:rsidRPr="00DF37BA" w:rsidTr="001D0FCE">
        <w:trPr>
          <w:trHeight w:val="1621"/>
          <w:jc w:val="center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7E01B6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1 </w:t>
            </w:r>
            <w:r w:rsidR="007E01B6">
              <w:rPr>
                <w:rFonts w:ascii="GHEA Grapalat" w:eastAsia="Times New Roman" w:hAnsi="GHEA Grapalat"/>
                <w:color w:val="000000"/>
              </w:rPr>
              <w:t>Ավտոմատ անջատիչ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</w:p>
        </w:tc>
        <w:tc>
          <w:tcPr>
            <w:tcW w:w="6458" w:type="dxa"/>
            <w:vAlign w:val="center"/>
          </w:tcPr>
          <w:p w:rsidR="007E01B6" w:rsidRDefault="007E01B6" w:rsidP="007E01B6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 w:rsidRPr="007E01B6">
              <w:rPr>
                <w:rFonts w:ascii="GHEA Grapalat" w:eastAsia="Times New Roman" w:hAnsi="GHEA Grapalat"/>
                <w:color w:val="000000"/>
              </w:rPr>
              <w:t>Միաբևեռ ավտոմատ</w:t>
            </w:r>
            <w:r>
              <w:rPr>
                <w:rFonts w:ascii="GHEA Grapalat" w:eastAsia="Times New Roman" w:hAnsi="GHEA Grapalat"/>
                <w:color w:val="000000"/>
              </w:rPr>
              <w:t xml:space="preserve"> անջատիչ Legrand կամ համարժեք 25A </w:t>
            </w:r>
            <w:r w:rsidRPr="007E01B6">
              <w:rPr>
                <w:rFonts w:ascii="GHEA Grapalat" w:eastAsia="Times New Roman" w:hAnsi="GHEA Grapalat"/>
                <w:color w:val="000000"/>
              </w:rPr>
              <w:t xml:space="preserve"> </w:t>
            </w:r>
          </w:p>
          <w:p w:rsidR="001A558D" w:rsidRPr="007E01B6" w:rsidRDefault="007E01B6" w:rsidP="007E01B6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 w:rsidRPr="007E01B6">
              <w:rPr>
                <w:rFonts w:ascii="GHEA Grapalat" w:eastAsia="Times New Roman" w:hAnsi="GHEA Grapalat"/>
                <w:color w:val="000000"/>
              </w:rPr>
              <w:t>էլեկտրական շղթայի բացման և փակման, էլեկտրական սարքերի միացման և անջատման համար:</w:t>
            </w:r>
            <w:r w:rsidRPr="007E01B6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7E01B6">
              <w:rPr>
                <w:rFonts w:ascii="GHEA Grapalat" w:eastAsia="Times New Roman" w:hAnsi="GHEA Grapalat"/>
                <w:color w:val="00000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</w:rPr>
              <w:t>Ն</w:t>
            </w:r>
            <w:r w:rsidRPr="007E01B6">
              <w:rPr>
                <w:rFonts w:ascii="GHEA Grapalat" w:eastAsia="Times New Roman" w:hAnsi="GHEA Grapalat"/>
                <w:color w:val="000000"/>
              </w:rPr>
              <w:t>ախատեսված են անհաջող միացումների համար, նաև մալուխներին ծանրաբեռնվածությունից և կարճ միացումից պաշտպանելու համար:</w:t>
            </w:r>
          </w:p>
        </w:tc>
        <w:tc>
          <w:tcPr>
            <w:tcW w:w="1057" w:type="dxa"/>
            <w:vAlign w:val="center"/>
          </w:tcPr>
          <w:p w:rsidR="001A558D" w:rsidRPr="001A558D" w:rsidRDefault="00093F95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>
              <w:rPr>
                <w:rFonts w:ascii="Arial Armenian" w:hAnsi="Arial Armenian"/>
                <w:b/>
                <w:color w:val="000000"/>
              </w:rPr>
              <w:t>10</w:t>
            </w:r>
          </w:p>
        </w:tc>
      </w:tr>
      <w:tr w:rsidR="007E01B6" w:rsidRPr="00DF37BA" w:rsidTr="001D0FCE">
        <w:trPr>
          <w:trHeight w:val="1621"/>
          <w:jc w:val="center"/>
        </w:trPr>
        <w:tc>
          <w:tcPr>
            <w:tcW w:w="360" w:type="dxa"/>
            <w:vAlign w:val="center"/>
          </w:tcPr>
          <w:p w:rsidR="007E01B6" w:rsidRPr="001A558D" w:rsidRDefault="007E01B6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2</w:t>
            </w:r>
          </w:p>
        </w:tc>
        <w:tc>
          <w:tcPr>
            <w:tcW w:w="2160" w:type="dxa"/>
            <w:vAlign w:val="center"/>
          </w:tcPr>
          <w:p w:rsidR="007E01B6" w:rsidRPr="001A558D" w:rsidRDefault="007E01B6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2</w:t>
            </w:r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</w:rPr>
              <w:t>Ավտոմատ անջատիչ</w:t>
            </w:r>
          </w:p>
        </w:tc>
        <w:tc>
          <w:tcPr>
            <w:tcW w:w="990" w:type="dxa"/>
            <w:vAlign w:val="center"/>
          </w:tcPr>
          <w:p w:rsidR="007E01B6" w:rsidRPr="001A558D" w:rsidRDefault="007E01B6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</w:p>
        </w:tc>
        <w:tc>
          <w:tcPr>
            <w:tcW w:w="6458" w:type="dxa"/>
            <w:vAlign w:val="center"/>
          </w:tcPr>
          <w:p w:rsidR="007E01B6" w:rsidRDefault="007E01B6" w:rsidP="005555A1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 w:rsidRPr="007E01B6">
              <w:rPr>
                <w:rFonts w:ascii="GHEA Grapalat" w:eastAsia="Times New Roman" w:hAnsi="GHEA Grapalat"/>
                <w:color w:val="000000"/>
              </w:rPr>
              <w:t>Միաբևեռ</w:t>
            </w:r>
            <w:r w:rsidRPr="007E01B6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7E01B6">
              <w:rPr>
                <w:rFonts w:ascii="GHEA Grapalat" w:eastAsia="Times New Roman" w:hAnsi="GHEA Grapalat"/>
                <w:color w:val="000000"/>
              </w:rPr>
              <w:t>ավտոմատ</w:t>
            </w:r>
            <w:r>
              <w:rPr>
                <w:rFonts w:ascii="GHEA Grapalat" w:eastAsia="Times New Roman" w:hAnsi="GHEA Grapalat"/>
                <w:color w:val="000000"/>
              </w:rPr>
              <w:t xml:space="preserve"> անջատիչ Legrand կամ համարժեք 32A </w:t>
            </w:r>
            <w:r w:rsidRPr="007E01B6">
              <w:rPr>
                <w:rFonts w:ascii="GHEA Grapalat" w:eastAsia="Times New Roman" w:hAnsi="GHEA Grapalat"/>
                <w:color w:val="000000"/>
              </w:rPr>
              <w:t xml:space="preserve"> </w:t>
            </w:r>
          </w:p>
          <w:p w:rsidR="007E01B6" w:rsidRPr="007E01B6" w:rsidRDefault="007E01B6" w:rsidP="007E01B6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 w:rsidRPr="007E01B6">
              <w:rPr>
                <w:rFonts w:ascii="GHEA Grapalat" w:eastAsia="Times New Roman" w:hAnsi="GHEA Grapalat"/>
                <w:color w:val="000000"/>
              </w:rPr>
              <w:t>էլեկտրական շղթայի բացման և փակման, էլեկտրական սարքերի միացման և անջատման համար:</w:t>
            </w:r>
            <w:r w:rsidRPr="007E01B6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7E01B6">
              <w:rPr>
                <w:rFonts w:ascii="GHEA Grapalat" w:eastAsia="Times New Roman" w:hAnsi="GHEA Grapalat"/>
                <w:color w:val="00000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</w:rPr>
              <w:t>Ն</w:t>
            </w:r>
            <w:r w:rsidRPr="007E01B6">
              <w:rPr>
                <w:rFonts w:ascii="GHEA Grapalat" w:eastAsia="Times New Roman" w:hAnsi="GHEA Grapalat"/>
                <w:color w:val="000000"/>
              </w:rPr>
              <w:t>ախատեսված են անհաջող միացումների համար, նաև մալուխներին ծանրաբեռնվածությունից և կարճ միացումից պաշտպանելու համար:</w:t>
            </w:r>
          </w:p>
        </w:tc>
        <w:tc>
          <w:tcPr>
            <w:tcW w:w="1057" w:type="dxa"/>
            <w:vAlign w:val="center"/>
          </w:tcPr>
          <w:p w:rsidR="007E01B6" w:rsidRPr="001A558D" w:rsidRDefault="00093F95" w:rsidP="005555A1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>
              <w:rPr>
                <w:rFonts w:ascii="Arial Armenian" w:hAnsi="Arial Armenian"/>
                <w:b/>
                <w:color w:val="000000"/>
              </w:rPr>
              <w:t>10</w:t>
            </w:r>
          </w:p>
        </w:tc>
      </w:tr>
      <w:tr w:rsidR="007E01B6" w:rsidRPr="00DF37BA" w:rsidTr="001D0FCE">
        <w:trPr>
          <w:trHeight w:val="1621"/>
          <w:jc w:val="center"/>
        </w:trPr>
        <w:tc>
          <w:tcPr>
            <w:tcW w:w="360" w:type="dxa"/>
            <w:vAlign w:val="center"/>
          </w:tcPr>
          <w:p w:rsidR="007E01B6" w:rsidRPr="001A558D" w:rsidRDefault="007E01B6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3</w:t>
            </w:r>
          </w:p>
        </w:tc>
        <w:tc>
          <w:tcPr>
            <w:tcW w:w="2160" w:type="dxa"/>
            <w:vAlign w:val="center"/>
          </w:tcPr>
          <w:p w:rsidR="007E01B6" w:rsidRPr="001A558D" w:rsidRDefault="007E01B6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3</w:t>
            </w:r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</w:rPr>
              <w:t>Ավտոմատ անջատիչ</w:t>
            </w:r>
          </w:p>
        </w:tc>
        <w:tc>
          <w:tcPr>
            <w:tcW w:w="990" w:type="dxa"/>
            <w:vAlign w:val="center"/>
          </w:tcPr>
          <w:p w:rsidR="007E01B6" w:rsidRPr="001A558D" w:rsidRDefault="007E01B6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</w:p>
        </w:tc>
        <w:tc>
          <w:tcPr>
            <w:tcW w:w="6458" w:type="dxa"/>
            <w:vAlign w:val="center"/>
          </w:tcPr>
          <w:p w:rsidR="007E01B6" w:rsidRDefault="007E01B6" w:rsidP="005555A1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 w:rsidRPr="007E01B6">
              <w:rPr>
                <w:rFonts w:ascii="GHEA Grapalat" w:eastAsia="Times New Roman" w:hAnsi="GHEA Grapalat"/>
                <w:color w:val="000000"/>
              </w:rPr>
              <w:t>Միաբևեռ</w:t>
            </w:r>
            <w:r w:rsidRPr="007E01B6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7E01B6">
              <w:rPr>
                <w:rFonts w:ascii="GHEA Grapalat" w:eastAsia="Times New Roman" w:hAnsi="GHEA Grapalat"/>
                <w:color w:val="000000"/>
              </w:rPr>
              <w:t>ավտոմատ</w:t>
            </w:r>
            <w:r>
              <w:rPr>
                <w:rFonts w:ascii="GHEA Grapalat" w:eastAsia="Times New Roman" w:hAnsi="GHEA Grapalat"/>
                <w:color w:val="000000"/>
              </w:rPr>
              <w:t xml:space="preserve"> անջատիչ Legrand կամ համարժեք 40A </w:t>
            </w:r>
            <w:r w:rsidRPr="007E01B6">
              <w:rPr>
                <w:rFonts w:ascii="GHEA Grapalat" w:eastAsia="Times New Roman" w:hAnsi="GHEA Grapalat"/>
                <w:color w:val="000000"/>
              </w:rPr>
              <w:t xml:space="preserve"> </w:t>
            </w:r>
          </w:p>
          <w:p w:rsidR="007E01B6" w:rsidRPr="007E01B6" w:rsidRDefault="007E01B6" w:rsidP="007E01B6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 w:rsidRPr="007E01B6">
              <w:rPr>
                <w:rFonts w:ascii="GHEA Grapalat" w:eastAsia="Times New Roman" w:hAnsi="GHEA Grapalat"/>
                <w:color w:val="000000"/>
              </w:rPr>
              <w:t>էլեկտրական շղթայի բացման և փակման, էլեկտրական սարքերի միացման և անջատման համար:</w:t>
            </w:r>
            <w:r w:rsidRPr="007E01B6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7E01B6">
              <w:rPr>
                <w:rFonts w:ascii="GHEA Grapalat" w:eastAsia="Times New Roman" w:hAnsi="GHEA Grapalat"/>
                <w:color w:val="00000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</w:rPr>
              <w:t>Ն</w:t>
            </w:r>
            <w:r w:rsidRPr="007E01B6">
              <w:rPr>
                <w:rFonts w:ascii="GHEA Grapalat" w:eastAsia="Times New Roman" w:hAnsi="GHEA Grapalat"/>
                <w:color w:val="000000"/>
              </w:rPr>
              <w:t>ախատեսված են անհաջող միացումների համար, նաև մալուխներին ծանրաբեռնվածությունից և կարճ միացումից պաշտպանելու համար:</w:t>
            </w:r>
          </w:p>
        </w:tc>
        <w:tc>
          <w:tcPr>
            <w:tcW w:w="1057" w:type="dxa"/>
            <w:vAlign w:val="center"/>
          </w:tcPr>
          <w:p w:rsidR="007E01B6" w:rsidRPr="001A558D" w:rsidRDefault="00093F95" w:rsidP="005555A1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>
              <w:rPr>
                <w:rFonts w:ascii="Arial Armenian" w:hAnsi="Arial Armenian"/>
                <w:b/>
                <w:color w:val="000000"/>
              </w:rPr>
              <w:t>10</w:t>
            </w:r>
          </w:p>
        </w:tc>
      </w:tr>
      <w:tr w:rsidR="007E01B6" w:rsidRPr="00DF37BA" w:rsidTr="001D0FCE">
        <w:trPr>
          <w:trHeight w:val="2753"/>
          <w:jc w:val="center"/>
        </w:trPr>
        <w:tc>
          <w:tcPr>
            <w:tcW w:w="360" w:type="dxa"/>
            <w:vAlign w:val="center"/>
          </w:tcPr>
          <w:p w:rsidR="007E01B6" w:rsidRPr="001A558D" w:rsidRDefault="007E01B6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4</w:t>
            </w:r>
          </w:p>
        </w:tc>
        <w:tc>
          <w:tcPr>
            <w:tcW w:w="2160" w:type="dxa"/>
            <w:vAlign w:val="center"/>
          </w:tcPr>
          <w:p w:rsidR="007E01B6" w:rsidRPr="001A558D" w:rsidRDefault="007E01B6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 Մետաղյա</w:t>
            </w:r>
            <w:r>
              <w:rPr>
                <w:rFonts w:ascii="GHEA Grapalat" w:eastAsia="Times New Roman" w:hAnsi="GHEA Grapalat"/>
                <w:color w:val="000000"/>
              </w:rPr>
              <w:t>-</w:t>
            </w:r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r>
              <w:rPr>
                <w:rFonts w:ascii="GHEA Grapalat" w:eastAsia="Times New Roman" w:hAnsi="GHEA Grapalat"/>
                <w:color w:val="000000"/>
              </w:rPr>
              <w:t xml:space="preserve"> </w:t>
            </w:r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</w:p>
        </w:tc>
        <w:tc>
          <w:tcPr>
            <w:tcW w:w="990" w:type="dxa"/>
            <w:vAlign w:val="center"/>
          </w:tcPr>
          <w:p w:rsidR="007E01B6" w:rsidRPr="001A558D" w:rsidRDefault="007E01B6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</w:p>
        </w:tc>
        <w:tc>
          <w:tcPr>
            <w:tcW w:w="6458" w:type="dxa"/>
            <w:vAlign w:val="center"/>
          </w:tcPr>
          <w:p w:rsidR="001D0FCE" w:rsidRPr="00E65D0F" w:rsidRDefault="001D0FCE" w:rsidP="001D0FCE">
            <w:pPr>
              <w:spacing w:after="0"/>
              <w:ind w:right="-51"/>
              <w:rPr>
                <w:rFonts w:ascii="Arial Armenian" w:hAnsi="Arial Armenian"/>
                <w:color w:val="000000"/>
              </w:rPr>
            </w:pPr>
            <w:r w:rsidRPr="001D0FCE">
              <w:rPr>
                <w:rFonts w:ascii="GHEA Grapalat" w:eastAsia="Times New Roman" w:hAnsi="GHEA Grapalat"/>
                <w:color w:val="000000"/>
              </w:rPr>
              <w:t>Մետաղյա հալոգենային լամպ, 70Վտ, PHILIPS կամ համարժեք</w:t>
            </w:r>
            <w:r>
              <w:rPr>
                <w:rFonts w:ascii="GHEA Grapalat" w:eastAsia="Times New Roman" w:hAnsi="GHEA Grapalat"/>
                <w:color w:val="000000"/>
              </w:rPr>
              <w:t xml:space="preserve">, </w:t>
            </w:r>
            <w:r w:rsidRPr="001D0FCE">
              <w:rPr>
                <w:rFonts w:ascii="GHEA Grapalat" w:eastAsia="Times New Roman" w:hAnsi="GHEA Grapalat"/>
                <w:color w:val="000000"/>
              </w:rPr>
              <w:t>220 Վ, դրոսելային և ուղիղ միացման, երկկողմանի կոնտակտով, գործարանային փաթեթավորմամբ, արտաքին լուսավորության համար, ըստ նորմատիվ փաստաթղթի: Անվտանգությունը` ըստ ՀՀ կառավարության 2005թ.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  <w:tc>
          <w:tcPr>
            <w:tcW w:w="1057" w:type="dxa"/>
            <w:vAlign w:val="center"/>
          </w:tcPr>
          <w:p w:rsidR="007E01B6" w:rsidRPr="001A558D" w:rsidRDefault="00093F95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>
              <w:rPr>
                <w:rFonts w:ascii="Arial Armenian" w:hAnsi="Arial Armenian"/>
                <w:b/>
                <w:color w:val="000000"/>
              </w:rPr>
              <w:t>30</w:t>
            </w:r>
          </w:p>
        </w:tc>
      </w:tr>
      <w:tr w:rsidR="007E01B6" w:rsidRPr="00DF37BA" w:rsidTr="001D0FCE">
        <w:trPr>
          <w:jc w:val="center"/>
        </w:trPr>
        <w:tc>
          <w:tcPr>
            <w:tcW w:w="360" w:type="dxa"/>
            <w:vAlign w:val="center"/>
          </w:tcPr>
          <w:p w:rsidR="007E01B6" w:rsidRPr="001A558D" w:rsidRDefault="007E01B6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5</w:t>
            </w:r>
          </w:p>
        </w:tc>
        <w:tc>
          <w:tcPr>
            <w:tcW w:w="2160" w:type="dxa"/>
            <w:vAlign w:val="center"/>
          </w:tcPr>
          <w:p w:rsidR="007E01B6" w:rsidRPr="001A558D" w:rsidRDefault="007E01B6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2</w:t>
            </w:r>
            <w:r w:rsidRPr="001A558D">
              <w:rPr>
                <w:rFonts w:ascii="GHEA Grapalat" w:eastAsia="Times New Roman" w:hAnsi="GHEA Grapalat"/>
                <w:color w:val="000000"/>
              </w:rPr>
              <w:t xml:space="preserve"> Մետաղյա</w:t>
            </w:r>
            <w:r>
              <w:rPr>
                <w:rFonts w:ascii="GHEA Grapalat" w:eastAsia="Times New Roman" w:hAnsi="GHEA Grapalat"/>
                <w:color w:val="000000"/>
              </w:rPr>
              <w:t>-</w:t>
            </w:r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r>
              <w:rPr>
                <w:rFonts w:ascii="GHEA Grapalat" w:eastAsia="Times New Roman" w:hAnsi="GHEA Grapalat"/>
                <w:color w:val="000000"/>
              </w:rPr>
              <w:t xml:space="preserve"> </w:t>
            </w:r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</w:p>
        </w:tc>
        <w:tc>
          <w:tcPr>
            <w:tcW w:w="990" w:type="dxa"/>
            <w:vAlign w:val="center"/>
          </w:tcPr>
          <w:p w:rsidR="007E01B6" w:rsidRPr="001A558D" w:rsidRDefault="007E01B6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</w:p>
        </w:tc>
        <w:tc>
          <w:tcPr>
            <w:tcW w:w="6458" w:type="dxa"/>
            <w:vAlign w:val="center"/>
          </w:tcPr>
          <w:p w:rsidR="007E01B6" w:rsidRPr="00E65D0F" w:rsidRDefault="001D0FCE" w:rsidP="001D0FCE">
            <w:pPr>
              <w:spacing w:after="0"/>
              <w:ind w:right="-51"/>
              <w:jc w:val="both"/>
              <w:rPr>
                <w:rFonts w:ascii="Arial Armenian" w:hAnsi="Arial Armenian"/>
                <w:color w:val="000000"/>
              </w:rPr>
            </w:pPr>
            <w:r w:rsidRPr="001D0FCE">
              <w:rPr>
                <w:rFonts w:ascii="GHEA Grapalat" w:eastAsia="Times New Roman" w:hAnsi="GHEA Grapalat"/>
                <w:color w:val="000000"/>
              </w:rPr>
              <w:t xml:space="preserve">Մետաղյա հալոգենային լամպ, </w:t>
            </w:r>
            <w:r>
              <w:rPr>
                <w:rFonts w:ascii="GHEA Grapalat" w:eastAsia="Times New Roman" w:hAnsi="GHEA Grapalat"/>
                <w:color w:val="000000"/>
              </w:rPr>
              <w:t>150</w:t>
            </w:r>
            <w:r w:rsidRPr="001D0FCE">
              <w:rPr>
                <w:rFonts w:ascii="GHEA Grapalat" w:eastAsia="Times New Roman" w:hAnsi="GHEA Grapalat"/>
                <w:color w:val="000000"/>
              </w:rPr>
              <w:t>Վտ, PHILIPS կամ համարժեք</w:t>
            </w:r>
            <w:r>
              <w:rPr>
                <w:rFonts w:ascii="GHEA Grapalat" w:eastAsia="Times New Roman" w:hAnsi="GHEA Grapalat"/>
                <w:color w:val="000000"/>
              </w:rPr>
              <w:t xml:space="preserve">, </w:t>
            </w:r>
            <w:r w:rsidRPr="001D0FCE">
              <w:rPr>
                <w:rFonts w:ascii="GHEA Grapalat" w:eastAsia="Times New Roman" w:hAnsi="GHEA Grapalat"/>
                <w:color w:val="000000"/>
              </w:rPr>
              <w:t>220 Վ, դրոսելային և ուղիղ միացման, երկկողմանի կոնտակտով, գործարանային փաթեթավորմամբ, արտաքին լուսավորության համար, ըստ նորմատիվ փաստաթղթի: Անվտանգությունը` ըստ ՀՀ կառավարության 2005թ.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  <w:tc>
          <w:tcPr>
            <w:tcW w:w="1057" w:type="dxa"/>
            <w:vAlign w:val="center"/>
          </w:tcPr>
          <w:p w:rsidR="007E01B6" w:rsidRPr="001A558D" w:rsidRDefault="00093F95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>
              <w:rPr>
                <w:rFonts w:ascii="Arial Armenian" w:hAnsi="Arial Armenian"/>
                <w:b/>
                <w:color w:val="000000"/>
              </w:rPr>
              <w:t>30</w:t>
            </w:r>
          </w:p>
        </w:tc>
      </w:tr>
    </w:tbl>
    <w:p w:rsidR="009C5A95" w:rsidRDefault="009C5A95" w:rsidP="00456F52">
      <w:pPr>
        <w:spacing w:after="0" w:line="240" w:lineRule="auto"/>
        <w:rPr>
          <w:rFonts w:ascii="Times Armenian" w:hAnsi="Times Armenian"/>
          <w:lang w:val="pt-BR"/>
        </w:rPr>
      </w:pPr>
    </w:p>
    <w:p w:rsidR="001D0FCE" w:rsidRDefault="001D0FCE" w:rsidP="00456F52">
      <w:pPr>
        <w:spacing w:after="0" w:line="240" w:lineRule="auto"/>
        <w:rPr>
          <w:rFonts w:ascii="Times Armenian" w:hAnsi="Times Armenian"/>
          <w:lang w:val="pt-BR"/>
        </w:rPr>
      </w:pPr>
    </w:p>
    <w:p w:rsidR="001D0FCE" w:rsidRDefault="001D0FCE" w:rsidP="00456F52">
      <w:pPr>
        <w:spacing w:after="0" w:line="240" w:lineRule="auto"/>
        <w:rPr>
          <w:rFonts w:ascii="Times Armenian" w:hAnsi="Times Armenian"/>
          <w:lang w:val="pt-BR"/>
        </w:rPr>
      </w:pPr>
    </w:p>
    <w:p w:rsidR="001D0FCE" w:rsidRDefault="00485E6E" w:rsidP="00485E6E">
      <w:pPr>
        <w:spacing w:after="0" w:line="240" w:lineRule="auto"/>
        <w:jc w:val="center"/>
        <w:rPr>
          <w:rFonts w:ascii="Times Armenian" w:hAnsi="Times Armenian"/>
          <w:lang w:val="pt-BR"/>
        </w:rPr>
      </w:pPr>
      <w:r>
        <w:rPr>
          <w:rFonts w:ascii="Times Armenian" w:hAnsi="Times Armenian"/>
          <w:lang w:val="pt-BR"/>
        </w:rPr>
        <w:t>1</w:t>
      </w:r>
    </w:p>
    <w:tbl>
      <w:tblPr>
        <w:tblW w:w="11025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0"/>
        <w:gridCol w:w="2160"/>
        <w:gridCol w:w="990"/>
        <w:gridCol w:w="6458"/>
        <w:gridCol w:w="1057"/>
      </w:tblGrid>
      <w:tr w:rsidR="001D0FCE" w:rsidRPr="00CF5E2E" w:rsidTr="005555A1">
        <w:trPr>
          <w:jc w:val="center"/>
        </w:trPr>
        <w:tc>
          <w:tcPr>
            <w:tcW w:w="360" w:type="dxa"/>
            <w:vAlign w:val="center"/>
          </w:tcPr>
          <w:p w:rsidR="001D0FCE" w:rsidRPr="00CF5E2E" w:rsidRDefault="001D0FCE" w:rsidP="005555A1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CF5E2E">
              <w:rPr>
                <w:rFonts w:ascii="Sylfaen" w:hAnsi="Sylfaen" w:cs="TimesArmenianPSMT"/>
                <w:sz w:val="24"/>
                <w:szCs w:val="24"/>
              </w:rPr>
              <w:lastRenderedPageBreak/>
              <w:t>Հ/Հ</w:t>
            </w:r>
          </w:p>
        </w:tc>
        <w:tc>
          <w:tcPr>
            <w:tcW w:w="2160" w:type="dxa"/>
            <w:vAlign w:val="center"/>
          </w:tcPr>
          <w:p w:rsidR="001D0FCE" w:rsidRPr="00CF5E2E" w:rsidRDefault="001D0FCE" w:rsidP="005555A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²äð²ÜøÜºðÆ</w:t>
            </w:r>
          </w:p>
          <w:p w:rsidR="001D0FCE" w:rsidRPr="00CF5E2E" w:rsidRDefault="001D0FCE" w:rsidP="005555A1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1D0FCE" w:rsidRPr="00CF5E2E" w:rsidRDefault="001D0FCE" w:rsidP="005555A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â³÷Ç</w:t>
            </w:r>
          </w:p>
          <w:p w:rsidR="001D0FCE" w:rsidRPr="00CF5E2E" w:rsidRDefault="001D0FCE" w:rsidP="005555A1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ÙÇ³íáñÁ</w:t>
            </w:r>
          </w:p>
        </w:tc>
        <w:tc>
          <w:tcPr>
            <w:tcW w:w="6458" w:type="dxa"/>
            <w:vAlign w:val="center"/>
          </w:tcPr>
          <w:p w:rsidR="001D0FCE" w:rsidRPr="00CF5E2E" w:rsidRDefault="001D0FCE" w:rsidP="005555A1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´ÝáõÃ³·ÇñÁ</w:t>
            </w:r>
          </w:p>
        </w:tc>
        <w:tc>
          <w:tcPr>
            <w:tcW w:w="1057" w:type="dxa"/>
            <w:vAlign w:val="center"/>
          </w:tcPr>
          <w:p w:rsidR="001D0FCE" w:rsidRPr="00CF5E2E" w:rsidRDefault="001D0FCE" w:rsidP="005555A1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4"/>
                <w:szCs w:val="24"/>
              </w:rPr>
            </w:pPr>
            <w:r w:rsidRPr="00CF5E2E">
              <w:rPr>
                <w:rFonts w:ascii="Sylfaen" w:hAnsi="Sylfaen" w:cs="TimesArmenianPSMT"/>
                <w:sz w:val="24"/>
                <w:szCs w:val="24"/>
              </w:rPr>
              <w:t>քանակը</w:t>
            </w:r>
          </w:p>
        </w:tc>
      </w:tr>
      <w:tr w:rsidR="001D0FCE" w:rsidRPr="001A558D" w:rsidTr="005555A1">
        <w:trPr>
          <w:trHeight w:val="1621"/>
          <w:jc w:val="center"/>
        </w:trPr>
        <w:tc>
          <w:tcPr>
            <w:tcW w:w="360" w:type="dxa"/>
            <w:vAlign w:val="center"/>
          </w:tcPr>
          <w:p w:rsidR="001D0FCE" w:rsidRPr="001A558D" w:rsidRDefault="00011CD7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6</w:t>
            </w:r>
          </w:p>
        </w:tc>
        <w:tc>
          <w:tcPr>
            <w:tcW w:w="2160" w:type="dxa"/>
            <w:vAlign w:val="center"/>
          </w:tcPr>
          <w:p w:rsidR="001D0FCE" w:rsidRPr="001A558D" w:rsidRDefault="001D0FCE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Ռետինեպատված գործվացքներ</w:t>
            </w:r>
          </w:p>
        </w:tc>
        <w:tc>
          <w:tcPr>
            <w:tcW w:w="990" w:type="dxa"/>
            <w:vAlign w:val="center"/>
          </w:tcPr>
          <w:p w:rsidR="001D0FCE" w:rsidRPr="001A558D" w:rsidRDefault="001D0FCE" w:rsidP="005555A1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</w:p>
        </w:tc>
        <w:tc>
          <w:tcPr>
            <w:tcW w:w="6458" w:type="dxa"/>
            <w:vAlign w:val="center"/>
          </w:tcPr>
          <w:p w:rsidR="001D0FCE" w:rsidRDefault="00B32C2E" w:rsidP="005555A1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Խոնավությունն ու փոշին կլանող ռ</w:t>
            </w:r>
            <w:r w:rsidR="001D0FCE">
              <w:rPr>
                <w:rFonts w:ascii="GHEA Grapalat" w:eastAsia="Times New Roman" w:hAnsi="GHEA Grapalat"/>
                <w:color w:val="000000"/>
              </w:rPr>
              <w:t>ետինեպատված գործվացքներ  նախատեսված մուտքի հատվածում, դռան մոտ տեղադրելու համար:</w:t>
            </w:r>
          </w:p>
          <w:p w:rsidR="001D0FCE" w:rsidRPr="007E01B6" w:rsidRDefault="001D0FCE" w:rsidP="005555A1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  <w:r>
              <w:rPr>
                <w:rFonts w:ascii="GHEA Grapalat" w:eastAsia="Times New Roman" w:hAnsi="GHEA Grapalat"/>
                <w:color w:val="000000"/>
              </w:rPr>
              <w:t>Չափսերը</w:t>
            </w:r>
            <w:r w:rsidR="00B32C2E">
              <w:rPr>
                <w:rFonts w:ascii="GHEA Grapalat" w:eastAsia="Times New Roman" w:hAnsi="GHEA Grapalat"/>
                <w:color w:val="000000"/>
              </w:rPr>
              <w:t>՝</w:t>
            </w:r>
            <w:r>
              <w:rPr>
                <w:rFonts w:ascii="GHEA Grapalat" w:eastAsia="Times New Roman" w:hAnsi="GHEA Grapalat"/>
                <w:color w:val="000000"/>
              </w:rPr>
              <w:t xml:space="preserve"> ոչ պակաս 60 x 45 սմ-ից:</w:t>
            </w:r>
          </w:p>
        </w:tc>
        <w:tc>
          <w:tcPr>
            <w:tcW w:w="1057" w:type="dxa"/>
            <w:vAlign w:val="center"/>
          </w:tcPr>
          <w:p w:rsidR="001D0FCE" w:rsidRPr="001A558D" w:rsidRDefault="00B32C2E" w:rsidP="005555A1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>
              <w:rPr>
                <w:rFonts w:ascii="Arial Armenian" w:hAnsi="Arial Armenian"/>
                <w:b/>
                <w:color w:val="000000"/>
              </w:rPr>
              <w:t>20</w:t>
            </w:r>
          </w:p>
        </w:tc>
      </w:tr>
    </w:tbl>
    <w:p w:rsidR="001D0FCE" w:rsidRDefault="001D0FCE" w:rsidP="00456F52">
      <w:pPr>
        <w:spacing w:after="0" w:line="240" w:lineRule="auto"/>
        <w:rPr>
          <w:rFonts w:ascii="Times Armenian" w:hAnsi="Times Armenian"/>
          <w:lang w:val="pt-BR"/>
        </w:rPr>
      </w:pPr>
    </w:p>
    <w:p w:rsidR="001D0FCE" w:rsidRDefault="001D0FCE" w:rsidP="00456F52">
      <w:pPr>
        <w:spacing w:after="0" w:line="240" w:lineRule="auto"/>
        <w:rPr>
          <w:rFonts w:ascii="Times Armenian" w:hAnsi="Times Armenian"/>
          <w:lang w:val="pt-BR"/>
        </w:rPr>
      </w:pPr>
    </w:p>
    <w:tbl>
      <w:tblPr>
        <w:tblW w:w="9615" w:type="dxa"/>
        <w:jc w:val="center"/>
        <w:tblLayout w:type="fixed"/>
        <w:tblLook w:val="04A0"/>
      </w:tblPr>
      <w:tblGrid>
        <w:gridCol w:w="4525"/>
        <w:gridCol w:w="282"/>
        <w:gridCol w:w="4808"/>
      </w:tblGrid>
      <w:tr w:rsidR="008C5836" w:rsidRPr="008C5836" w:rsidTr="001D0FCE">
        <w:trPr>
          <w:trHeight w:val="2001"/>
          <w:jc w:val="center"/>
        </w:trPr>
        <w:tc>
          <w:tcPr>
            <w:tcW w:w="4522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¶ Ü à ð ¸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ÐÐ Ü³Ë³·³ÑÇ ³ßË³ï³Ï³½Ù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ù. ºñ¨³Ý, ´³Õñ³ÙÛ³Ý 26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ÐÐ  üÜ ·áñÍ³éÝ³Ï³Ý í³ñã.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Ð/Ð 900011204089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ÐìÐÐ 00006505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¶áñÍ»ñÇ Ï³é³í³ñÇã`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---------------------------------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</w:tc>
      </w:tr>
    </w:tbl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485E6E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p w:rsidR="008C5836" w:rsidRPr="008C5836" w:rsidRDefault="00485E6E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  <w:r>
        <w:rPr>
          <w:rFonts w:ascii="Times Armenian" w:eastAsia="Times New Roman" w:hAnsi="Times Armenian"/>
          <w:sz w:val="24"/>
          <w:szCs w:val="24"/>
          <w:lang w:val="pt-BR"/>
        </w:rPr>
        <w:t>2</w:t>
      </w:r>
    </w:p>
    <w:sectPr w:rsidR="008C5836" w:rsidRPr="008C5836" w:rsidSect="00E65D0F">
      <w:pgSz w:w="12240" w:h="15840"/>
      <w:pgMar w:top="630" w:right="720" w:bottom="63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3F5" w:rsidRDefault="00A603F5" w:rsidP="00533690">
      <w:pPr>
        <w:spacing w:after="0" w:line="240" w:lineRule="auto"/>
      </w:pPr>
      <w:r>
        <w:separator/>
      </w:r>
    </w:p>
  </w:endnote>
  <w:endnote w:type="continuationSeparator" w:id="1">
    <w:p w:rsidR="00A603F5" w:rsidRDefault="00A603F5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3F5" w:rsidRDefault="00A603F5" w:rsidP="00533690">
      <w:pPr>
        <w:spacing w:after="0" w:line="240" w:lineRule="auto"/>
      </w:pPr>
      <w:r>
        <w:separator/>
      </w:r>
    </w:p>
  </w:footnote>
  <w:footnote w:type="continuationSeparator" w:id="1">
    <w:p w:rsidR="00A603F5" w:rsidRDefault="00A603F5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A4F0B"/>
    <w:multiLevelType w:val="hybridMultilevel"/>
    <w:tmpl w:val="44BC5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63D"/>
    <w:rsid w:val="0000669A"/>
    <w:rsid w:val="00011CD7"/>
    <w:rsid w:val="00012549"/>
    <w:rsid w:val="00020520"/>
    <w:rsid w:val="0002440E"/>
    <w:rsid w:val="00037188"/>
    <w:rsid w:val="000410DA"/>
    <w:rsid w:val="000537EB"/>
    <w:rsid w:val="00083703"/>
    <w:rsid w:val="00093F95"/>
    <w:rsid w:val="000A6083"/>
    <w:rsid w:val="000C7428"/>
    <w:rsid w:val="000D1FCE"/>
    <w:rsid w:val="000F44D3"/>
    <w:rsid w:val="000F7D05"/>
    <w:rsid w:val="00114B71"/>
    <w:rsid w:val="001165F2"/>
    <w:rsid w:val="00142EFE"/>
    <w:rsid w:val="001462FD"/>
    <w:rsid w:val="001502C7"/>
    <w:rsid w:val="00154F07"/>
    <w:rsid w:val="001571CE"/>
    <w:rsid w:val="00195936"/>
    <w:rsid w:val="00195AF5"/>
    <w:rsid w:val="001A558D"/>
    <w:rsid w:val="001C0209"/>
    <w:rsid w:val="001C66D4"/>
    <w:rsid w:val="001D0FCE"/>
    <w:rsid w:val="001F49E5"/>
    <w:rsid w:val="00204921"/>
    <w:rsid w:val="00221D34"/>
    <w:rsid w:val="00223F7B"/>
    <w:rsid w:val="0022768E"/>
    <w:rsid w:val="002379C1"/>
    <w:rsid w:val="00241609"/>
    <w:rsid w:val="00272FA2"/>
    <w:rsid w:val="002836E9"/>
    <w:rsid w:val="0028535B"/>
    <w:rsid w:val="002A076D"/>
    <w:rsid w:val="002A0EA9"/>
    <w:rsid w:val="002C34DE"/>
    <w:rsid w:val="002D0C39"/>
    <w:rsid w:val="002E19C5"/>
    <w:rsid w:val="002E4F4B"/>
    <w:rsid w:val="002E6FA5"/>
    <w:rsid w:val="002F3966"/>
    <w:rsid w:val="002F7DB4"/>
    <w:rsid w:val="00300700"/>
    <w:rsid w:val="00317DED"/>
    <w:rsid w:val="00320930"/>
    <w:rsid w:val="003308AF"/>
    <w:rsid w:val="00361100"/>
    <w:rsid w:val="0036138D"/>
    <w:rsid w:val="00385126"/>
    <w:rsid w:val="00387210"/>
    <w:rsid w:val="00394BF7"/>
    <w:rsid w:val="0039574C"/>
    <w:rsid w:val="003B48B3"/>
    <w:rsid w:val="003C7B40"/>
    <w:rsid w:val="00412380"/>
    <w:rsid w:val="0042036A"/>
    <w:rsid w:val="00420A36"/>
    <w:rsid w:val="00423898"/>
    <w:rsid w:val="004264BB"/>
    <w:rsid w:val="004339EC"/>
    <w:rsid w:val="00440D71"/>
    <w:rsid w:val="00456F52"/>
    <w:rsid w:val="00475AB4"/>
    <w:rsid w:val="00477018"/>
    <w:rsid w:val="00480966"/>
    <w:rsid w:val="00484BED"/>
    <w:rsid w:val="00485E6E"/>
    <w:rsid w:val="004868C6"/>
    <w:rsid w:val="004910B4"/>
    <w:rsid w:val="004A0816"/>
    <w:rsid w:val="004B636B"/>
    <w:rsid w:val="004D0F24"/>
    <w:rsid w:val="004D1318"/>
    <w:rsid w:val="004F1E03"/>
    <w:rsid w:val="005038A3"/>
    <w:rsid w:val="005146D8"/>
    <w:rsid w:val="005248E3"/>
    <w:rsid w:val="00533690"/>
    <w:rsid w:val="00536A37"/>
    <w:rsid w:val="00542404"/>
    <w:rsid w:val="00542CE7"/>
    <w:rsid w:val="0057763D"/>
    <w:rsid w:val="00581572"/>
    <w:rsid w:val="00586E0C"/>
    <w:rsid w:val="00592F56"/>
    <w:rsid w:val="005C27E0"/>
    <w:rsid w:val="006116E9"/>
    <w:rsid w:val="00617A8B"/>
    <w:rsid w:val="00643A3A"/>
    <w:rsid w:val="00644B20"/>
    <w:rsid w:val="00644DC5"/>
    <w:rsid w:val="0067062F"/>
    <w:rsid w:val="00676F12"/>
    <w:rsid w:val="00681824"/>
    <w:rsid w:val="00690CAD"/>
    <w:rsid w:val="00697F76"/>
    <w:rsid w:val="006A1F90"/>
    <w:rsid w:val="006A3DDC"/>
    <w:rsid w:val="006A5485"/>
    <w:rsid w:val="006C2C01"/>
    <w:rsid w:val="006D0006"/>
    <w:rsid w:val="006D6063"/>
    <w:rsid w:val="006F5303"/>
    <w:rsid w:val="00712059"/>
    <w:rsid w:val="00725BE9"/>
    <w:rsid w:val="00751D19"/>
    <w:rsid w:val="007A6854"/>
    <w:rsid w:val="007A6874"/>
    <w:rsid w:val="007B2F10"/>
    <w:rsid w:val="007B3801"/>
    <w:rsid w:val="007D1D0E"/>
    <w:rsid w:val="007D1E12"/>
    <w:rsid w:val="007D3482"/>
    <w:rsid w:val="007E01B6"/>
    <w:rsid w:val="007E6D38"/>
    <w:rsid w:val="007F50C6"/>
    <w:rsid w:val="00807DDE"/>
    <w:rsid w:val="008106B2"/>
    <w:rsid w:val="00813DAD"/>
    <w:rsid w:val="008159F0"/>
    <w:rsid w:val="0082193B"/>
    <w:rsid w:val="008272C6"/>
    <w:rsid w:val="00833065"/>
    <w:rsid w:val="00835A65"/>
    <w:rsid w:val="00845DB5"/>
    <w:rsid w:val="00865A19"/>
    <w:rsid w:val="00867FDD"/>
    <w:rsid w:val="00873516"/>
    <w:rsid w:val="00883DB1"/>
    <w:rsid w:val="008861DB"/>
    <w:rsid w:val="008901BC"/>
    <w:rsid w:val="00891E7C"/>
    <w:rsid w:val="00895A3B"/>
    <w:rsid w:val="008971CC"/>
    <w:rsid w:val="008A2C6C"/>
    <w:rsid w:val="008A39EE"/>
    <w:rsid w:val="008A58EB"/>
    <w:rsid w:val="008C5836"/>
    <w:rsid w:val="008D23F0"/>
    <w:rsid w:val="008D2E88"/>
    <w:rsid w:val="008F22EA"/>
    <w:rsid w:val="00901541"/>
    <w:rsid w:val="00944C89"/>
    <w:rsid w:val="00950933"/>
    <w:rsid w:val="00982596"/>
    <w:rsid w:val="00994892"/>
    <w:rsid w:val="009C5A95"/>
    <w:rsid w:val="009C6515"/>
    <w:rsid w:val="009D65EE"/>
    <w:rsid w:val="00A04DB2"/>
    <w:rsid w:val="00A05D9B"/>
    <w:rsid w:val="00A23441"/>
    <w:rsid w:val="00A43D8E"/>
    <w:rsid w:val="00A461FF"/>
    <w:rsid w:val="00A5405C"/>
    <w:rsid w:val="00A603F5"/>
    <w:rsid w:val="00A75843"/>
    <w:rsid w:val="00A92D58"/>
    <w:rsid w:val="00AD00BF"/>
    <w:rsid w:val="00AF3F4B"/>
    <w:rsid w:val="00AF40F5"/>
    <w:rsid w:val="00B12F4F"/>
    <w:rsid w:val="00B32C2E"/>
    <w:rsid w:val="00B37F97"/>
    <w:rsid w:val="00B56D8A"/>
    <w:rsid w:val="00B62910"/>
    <w:rsid w:val="00B81B75"/>
    <w:rsid w:val="00B8553F"/>
    <w:rsid w:val="00BB6800"/>
    <w:rsid w:val="00BC218A"/>
    <w:rsid w:val="00BC260F"/>
    <w:rsid w:val="00BF00C4"/>
    <w:rsid w:val="00C00EFA"/>
    <w:rsid w:val="00C119EC"/>
    <w:rsid w:val="00C11F49"/>
    <w:rsid w:val="00C1323A"/>
    <w:rsid w:val="00C340A1"/>
    <w:rsid w:val="00C40735"/>
    <w:rsid w:val="00C4773A"/>
    <w:rsid w:val="00C656F9"/>
    <w:rsid w:val="00C67A4F"/>
    <w:rsid w:val="00C67A5D"/>
    <w:rsid w:val="00C83734"/>
    <w:rsid w:val="00C87B8B"/>
    <w:rsid w:val="00C9681B"/>
    <w:rsid w:val="00CA7814"/>
    <w:rsid w:val="00CB32FB"/>
    <w:rsid w:val="00CC568C"/>
    <w:rsid w:val="00CC65BA"/>
    <w:rsid w:val="00CD6876"/>
    <w:rsid w:val="00CD73F3"/>
    <w:rsid w:val="00CF5E2E"/>
    <w:rsid w:val="00D029DA"/>
    <w:rsid w:val="00D035CE"/>
    <w:rsid w:val="00D04441"/>
    <w:rsid w:val="00D05AD8"/>
    <w:rsid w:val="00D17E74"/>
    <w:rsid w:val="00D31930"/>
    <w:rsid w:val="00D33879"/>
    <w:rsid w:val="00D46BA0"/>
    <w:rsid w:val="00D57AA5"/>
    <w:rsid w:val="00D60657"/>
    <w:rsid w:val="00D660BC"/>
    <w:rsid w:val="00D7312A"/>
    <w:rsid w:val="00D904DB"/>
    <w:rsid w:val="00DA56D4"/>
    <w:rsid w:val="00DA6A74"/>
    <w:rsid w:val="00DB2F9B"/>
    <w:rsid w:val="00DE268F"/>
    <w:rsid w:val="00DF140D"/>
    <w:rsid w:val="00DF37BA"/>
    <w:rsid w:val="00E03B8C"/>
    <w:rsid w:val="00E16775"/>
    <w:rsid w:val="00E3193E"/>
    <w:rsid w:val="00E41DF0"/>
    <w:rsid w:val="00E522B9"/>
    <w:rsid w:val="00E618E4"/>
    <w:rsid w:val="00E620F5"/>
    <w:rsid w:val="00E65D0F"/>
    <w:rsid w:val="00E74CE0"/>
    <w:rsid w:val="00E7756C"/>
    <w:rsid w:val="00E815EF"/>
    <w:rsid w:val="00E90362"/>
    <w:rsid w:val="00E94137"/>
    <w:rsid w:val="00EC4AB2"/>
    <w:rsid w:val="00ED7A13"/>
    <w:rsid w:val="00EE0026"/>
    <w:rsid w:val="00EE48B3"/>
    <w:rsid w:val="00EE6ACA"/>
    <w:rsid w:val="00EF0573"/>
    <w:rsid w:val="00F211E5"/>
    <w:rsid w:val="00F37878"/>
    <w:rsid w:val="00F44623"/>
    <w:rsid w:val="00F63CD2"/>
    <w:rsid w:val="00F716AD"/>
    <w:rsid w:val="00F84CA3"/>
    <w:rsid w:val="00F92FCA"/>
    <w:rsid w:val="00FA21C1"/>
    <w:rsid w:val="00FA2347"/>
    <w:rsid w:val="00FA5E79"/>
    <w:rsid w:val="00FB0AFA"/>
    <w:rsid w:val="00FB2C64"/>
    <w:rsid w:val="00FC39CF"/>
    <w:rsid w:val="00FD088A"/>
    <w:rsid w:val="00FD15A4"/>
    <w:rsid w:val="00FD52E5"/>
    <w:rsid w:val="00FE2BB4"/>
    <w:rsid w:val="00FE7144"/>
    <w:rsid w:val="00FF4AD5"/>
    <w:rsid w:val="00FF7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7E0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6553">
          <w:marLeft w:val="0"/>
          <w:marRight w:val="0"/>
          <w:marTop w:val="0"/>
          <w:marBottom w:val="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34494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851315">
          <w:marLeft w:val="167"/>
          <w:marRight w:val="1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6784A-D97F-4AC8-B612-BADAE97F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gksh02</cp:lastModifiedBy>
  <cp:revision>25</cp:revision>
  <cp:lastPrinted>2014-04-04T06:11:00Z</cp:lastPrinted>
  <dcterms:created xsi:type="dcterms:W3CDTF">2014-02-19T07:56:00Z</dcterms:created>
  <dcterms:modified xsi:type="dcterms:W3CDTF">2014-09-27T12:59:00Z</dcterms:modified>
</cp:coreProperties>
</file>